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4B5ADA7C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E24EA" w:rsidRPr="00BE24EA">
              <w:rPr>
                <w:rFonts w:ascii="Times New Roman" w:hAnsi="Times New Roman" w:cs="Times New Roman"/>
              </w:rPr>
              <w:t>22 617 000 (Вача</w:t>
            </w:r>
            <w:r w:rsidR="00DD5E2B" w:rsidRPr="00DD5E2B">
              <w:rPr>
                <w:rFonts w:ascii="Times New Roman" w:hAnsi="Times New Roman" w:cs="Times New Roman"/>
              </w:rPr>
              <w:t>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E24EA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